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Times New Roman" w:hAnsi="Times New Roman" w:eastAsia="黑体" w:cs="Times New Roman"/>
          <w:sz w:val="32"/>
        </w:rPr>
      </w:pPr>
      <w:r>
        <w:rPr>
          <w:rFonts w:hint="default" w:ascii="Times New Roman" w:hAnsi="Times New Roman" w:eastAsia="黑体" w:cs="Times New Roman"/>
          <w:sz w:val="32"/>
        </w:rPr>
        <w:t xml:space="preserve">附件1:  </w:t>
      </w:r>
    </w:p>
    <w:p>
      <w:pPr>
        <w:jc w:val="center"/>
        <w:rPr>
          <w:rFonts w:hint="default" w:ascii="Times New Roman" w:hAnsi="Times New Roman" w:eastAsia="方正小标宋简体" w:cs="Times New Roman"/>
          <w:sz w:val="36"/>
        </w:rPr>
      </w:pPr>
      <w:r>
        <w:rPr>
          <w:rFonts w:hint="default" w:ascii="Times New Roman" w:hAnsi="Times New Roman" w:eastAsia="方正小标宋简体" w:cs="Times New Roman"/>
          <w:sz w:val="36"/>
        </w:rPr>
        <w:t>湘潭大学</w:t>
      </w:r>
      <w:bookmarkStart w:id="0" w:name="_GoBack"/>
      <w:r>
        <w:rPr>
          <w:rFonts w:hint="default" w:ascii="Times New Roman" w:hAnsi="Times New Roman" w:eastAsia="方正小标宋简体" w:cs="Times New Roman"/>
          <w:sz w:val="36"/>
        </w:rPr>
        <w:t>2018届毕业生离校日程安排</w:t>
      </w:r>
      <w:bookmarkEnd w:id="0"/>
    </w:p>
    <w:p>
      <w:pPr>
        <w:jc w:val="center"/>
        <w:rPr>
          <w:rFonts w:hint="default" w:ascii="Times New Roman" w:hAnsi="Times New Roman" w:eastAsia="方正小标宋简体" w:cs="Times New Roman"/>
          <w:sz w:val="36"/>
        </w:rPr>
      </w:pPr>
    </w:p>
    <w:tbl>
      <w:tblPr>
        <w:tblStyle w:val="2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4"/>
        <w:gridCol w:w="4053"/>
        <w:gridCol w:w="2032"/>
        <w:gridCol w:w="8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" w:type="pct"/>
            <w:vAlign w:val="top"/>
          </w:tcPr>
          <w:p>
            <w:pPr>
              <w:widowControl/>
              <w:autoSpaceDN w:val="0"/>
              <w:snapToGrid w:val="0"/>
              <w:spacing w:line="46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hd w:val="clear" w:color="auto" w:fill="FFFFFF"/>
              </w:rPr>
              <w:t>日期</w:t>
            </w:r>
          </w:p>
        </w:tc>
        <w:tc>
          <w:tcPr>
            <w:tcW w:w="2378" w:type="pct"/>
            <w:vAlign w:val="top"/>
          </w:tcPr>
          <w:p>
            <w:pPr>
              <w:widowControl/>
              <w:autoSpaceDN w:val="0"/>
              <w:snapToGrid w:val="0"/>
              <w:spacing w:line="46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hd w:val="clear" w:color="auto" w:fill="FFFFFF"/>
              </w:rPr>
              <w:t>内容</w:t>
            </w:r>
          </w:p>
        </w:tc>
        <w:tc>
          <w:tcPr>
            <w:tcW w:w="1192" w:type="pct"/>
            <w:vAlign w:val="top"/>
          </w:tcPr>
          <w:p>
            <w:pPr>
              <w:widowControl/>
              <w:autoSpaceDN w:val="0"/>
              <w:snapToGrid w:val="0"/>
              <w:spacing w:line="46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hd w:val="clear" w:color="auto" w:fill="FFFFFF"/>
              </w:rPr>
              <w:t>责任单位</w:t>
            </w:r>
          </w:p>
        </w:tc>
        <w:tc>
          <w:tcPr>
            <w:tcW w:w="522" w:type="pct"/>
            <w:vAlign w:val="top"/>
          </w:tcPr>
          <w:p>
            <w:pPr>
              <w:widowControl/>
              <w:autoSpaceDN w:val="0"/>
              <w:snapToGrid w:val="0"/>
              <w:spacing w:line="46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hd w:val="clear" w:color="auto" w:fill="FFFFFF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" w:type="pc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  <w:t>5月5日前</w:t>
            </w:r>
          </w:p>
        </w:tc>
        <w:tc>
          <w:tcPr>
            <w:tcW w:w="2378" w:type="pc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  <w:t>学生工作部（处）、计划财务处、资产管理处、图书馆等单位到教务处、研究生院领取2018届预计毕业生名单电子数据</w:t>
            </w:r>
          </w:p>
        </w:tc>
        <w:tc>
          <w:tcPr>
            <w:tcW w:w="1192" w:type="pc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  <w:t>教务处、研究生院</w:t>
            </w:r>
          </w:p>
        </w:tc>
        <w:tc>
          <w:tcPr>
            <w:tcW w:w="522" w:type="pct"/>
            <w:vAlign w:val="top"/>
          </w:tcPr>
          <w:p>
            <w:pPr>
              <w:widowControl/>
              <w:autoSpaceDN w:val="0"/>
              <w:snapToGrid w:val="0"/>
              <w:spacing w:line="460" w:lineRule="exact"/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" w:type="pc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  <w:t>5月10日前</w:t>
            </w:r>
          </w:p>
        </w:tc>
        <w:tc>
          <w:tcPr>
            <w:tcW w:w="2378" w:type="pc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  <w:t>各院(系)向研究生院交研究生培养材料</w:t>
            </w:r>
          </w:p>
        </w:tc>
        <w:tc>
          <w:tcPr>
            <w:tcW w:w="1192" w:type="pc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  <w:t>各院（系)</w:t>
            </w:r>
          </w:p>
        </w:tc>
        <w:tc>
          <w:tcPr>
            <w:tcW w:w="522" w:type="pct"/>
            <w:vAlign w:val="top"/>
          </w:tcPr>
          <w:p>
            <w:pPr>
              <w:widowControl/>
              <w:autoSpaceDN w:val="0"/>
              <w:snapToGrid w:val="0"/>
              <w:spacing w:line="460" w:lineRule="exact"/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" w:type="pc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  <w:t>5月20日前</w:t>
            </w:r>
          </w:p>
        </w:tc>
        <w:tc>
          <w:tcPr>
            <w:tcW w:w="2378" w:type="pc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  <w:t>相关职能部门将需办理财物结算手续的预计毕业生名单发放至院（系），由院（系）通知学生必须于6月15日前办理好相关手续（党团组织关系以院系为单位到组织部和校团委办理）</w:t>
            </w:r>
          </w:p>
        </w:tc>
        <w:tc>
          <w:tcPr>
            <w:tcW w:w="1192" w:type="pc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  <w:t>相关职能部门</w:t>
            </w:r>
          </w:p>
        </w:tc>
        <w:tc>
          <w:tcPr>
            <w:tcW w:w="522" w:type="pct"/>
            <w:vAlign w:val="top"/>
          </w:tcPr>
          <w:p>
            <w:pPr>
              <w:widowControl/>
              <w:autoSpaceDN w:val="0"/>
              <w:snapToGrid w:val="0"/>
              <w:spacing w:line="460" w:lineRule="exact"/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" w:type="pc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  <w:t>5月22日前</w:t>
            </w:r>
          </w:p>
        </w:tc>
        <w:tc>
          <w:tcPr>
            <w:tcW w:w="2378" w:type="pc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  <w:t>毕业生鉴定、组织填写毕业生登记表</w:t>
            </w:r>
          </w:p>
        </w:tc>
        <w:tc>
          <w:tcPr>
            <w:tcW w:w="1192" w:type="pc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  <w:t>学生工作部（处）、各院（系）</w:t>
            </w:r>
          </w:p>
        </w:tc>
        <w:tc>
          <w:tcPr>
            <w:tcW w:w="522" w:type="pct"/>
            <w:vAlign w:val="top"/>
          </w:tcPr>
          <w:p>
            <w:pPr>
              <w:widowControl/>
              <w:autoSpaceDN w:val="0"/>
              <w:snapToGrid w:val="0"/>
              <w:spacing w:line="460" w:lineRule="exact"/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" w:type="pc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  <w:t>5月30日前</w:t>
            </w:r>
          </w:p>
        </w:tc>
        <w:tc>
          <w:tcPr>
            <w:tcW w:w="2378" w:type="pc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  <w:t>提交毕业生辅修/双学位成绩总表</w:t>
            </w:r>
          </w:p>
        </w:tc>
        <w:tc>
          <w:tcPr>
            <w:tcW w:w="1192" w:type="pc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  <w:t>教务处</w:t>
            </w:r>
          </w:p>
        </w:tc>
        <w:tc>
          <w:tcPr>
            <w:tcW w:w="522" w:type="pct"/>
            <w:vAlign w:val="top"/>
          </w:tcPr>
          <w:p>
            <w:pPr>
              <w:widowControl/>
              <w:autoSpaceDN w:val="0"/>
              <w:snapToGrid w:val="0"/>
              <w:spacing w:line="460" w:lineRule="exact"/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" w:type="pc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  <w:t>6月3日前</w:t>
            </w:r>
          </w:p>
        </w:tc>
        <w:tc>
          <w:tcPr>
            <w:tcW w:w="2378" w:type="pc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  <w:t>完成毕业论文（设计）答辩</w:t>
            </w:r>
          </w:p>
        </w:tc>
        <w:tc>
          <w:tcPr>
            <w:tcW w:w="1192" w:type="pc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  <w:t>各院（系）</w:t>
            </w:r>
          </w:p>
        </w:tc>
        <w:tc>
          <w:tcPr>
            <w:tcW w:w="522" w:type="pct"/>
            <w:vAlign w:val="top"/>
          </w:tcPr>
          <w:p>
            <w:pPr>
              <w:widowControl/>
              <w:autoSpaceDN w:val="0"/>
              <w:snapToGrid w:val="0"/>
              <w:spacing w:line="460" w:lineRule="exact"/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" w:type="pc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  <w:t>6月3日前</w:t>
            </w:r>
          </w:p>
        </w:tc>
        <w:tc>
          <w:tcPr>
            <w:tcW w:w="2378" w:type="pc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  <w:t>各院（系）学工办要先以院（系）为单位将需要迁移户口的学生名单交保卫处户政科，后再领取已办理的毕业生户口迁移证</w:t>
            </w:r>
          </w:p>
        </w:tc>
        <w:tc>
          <w:tcPr>
            <w:tcW w:w="1192" w:type="pc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  <w:t>保卫处、各院（系）</w:t>
            </w:r>
          </w:p>
        </w:tc>
        <w:tc>
          <w:tcPr>
            <w:tcW w:w="522" w:type="pct"/>
            <w:vAlign w:val="top"/>
          </w:tcPr>
          <w:p>
            <w:pPr>
              <w:widowControl/>
              <w:autoSpaceDN w:val="0"/>
              <w:snapToGrid w:val="0"/>
              <w:spacing w:line="460" w:lineRule="exact"/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" w:type="pc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  <w:t>6月3日前</w:t>
            </w:r>
          </w:p>
        </w:tc>
        <w:tc>
          <w:tcPr>
            <w:tcW w:w="2378" w:type="pc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  <w:t>做好贷款毕业生毕业确认工作，以及考取博士和硕士研究生毕业生的贷款展期工作，进一步健全、完善贷款学生信息电子档案，加强毕业生的诚信教育，按期归还国家助学贷款本息</w:t>
            </w:r>
          </w:p>
        </w:tc>
        <w:tc>
          <w:tcPr>
            <w:tcW w:w="1192" w:type="pc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  <w:t>学生工作部（处）</w:t>
            </w:r>
          </w:p>
        </w:tc>
        <w:tc>
          <w:tcPr>
            <w:tcW w:w="522" w:type="pct"/>
            <w:vAlign w:val="top"/>
          </w:tcPr>
          <w:p>
            <w:pPr>
              <w:widowControl/>
              <w:autoSpaceDN w:val="0"/>
              <w:snapToGrid w:val="0"/>
              <w:spacing w:line="460" w:lineRule="exact"/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" w:type="pc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  <w:t>6月8日前</w:t>
            </w:r>
          </w:p>
        </w:tc>
        <w:tc>
          <w:tcPr>
            <w:tcW w:w="2378" w:type="pc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  <w:t>向教务处提交拟授予学士学位名单</w:t>
            </w:r>
          </w:p>
        </w:tc>
        <w:tc>
          <w:tcPr>
            <w:tcW w:w="1192" w:type="pc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  <w:t>各院（系）</w:t>
            </w:r>
          </w:p>
        </w:tc>
        <w:tc>
          <w:tcPr>
            <w:tcW w:w="522" w:type="pct"/>
            <w:vAlign w:val="top"/>
          </w:tcPr>
          <w:p>
            <w:pPr>
              <w:widowControl/>
              <w:autoSpaceDN w:val="0"/>
              <w:snapToGrid w:val="0"/>
              <w:spacing w:line="460" w:lineRule="exact"/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" w:type="pc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  <w:t>6月10日前</w:t>
            </w:r>
          </w:p>
        </w:tc>
        <w:tc>
          <w:tcPr>
            <w:tcW w:w="2378" w:type="pc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  <w:t>向教务处提交本专科毕业生成绩总表、论文鉴定意见、毕业名单</w:t>
            </w:r>
          </w:p>
        </w:tc>
        <w:tc>
          <w:tcPr>
            <w:tcW w:w="1192" w:type="pc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  <w:t>各院（系）</w:t>
            </w:r>
          </w:p>
        </w:tc>
        <w:tc>
          <w:tcPr>
            <w:tcW w:w="522" w:type="pct"/>
            <w:vAlign w:val="top"/>
          </w:tcPr>
          <w:p>
            <w:pPr>
              <w:widowControl/>
              <w:autoSpaceDN w:val="0"/>
              <w:snapToGrid w:val="0"/>
              <w:spacing w:line="460" w:lineRule="exact"/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" w:type="pc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  <w:t>6月10日-16日</w:t>
            </w:r>
          </w:p>
        </w:tc>
        <w:tc>
          <w:tcPr>
            <w:tcW w:w="2378" w:type="pc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  <w:t>审查毕业生成绩总表</w:t>
            </w:r>
          </w:p>
        </w:tc>
        <w:tc>
          <w:tcPr>
            <w:tcW w:w="1192" w:type="pc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  <w:t>教务处、研究生院</w:t>
            </w:r>
          </w:p>
        </w:tc>
        <w:tc>
          <w:tcPr>
            <w:tcW w:w="522" w:type="pct"/>
            <w:vAlign w:val="top"/>
          </w:tcPr>
          <w:p>
            <w:pPr>
              <w:widowControl/>
              <w:autoSpaceDN w:val="0"/>
              <w:snapToGrid w:val="0"/>
              <w:spacing w:line="460" w:lineRule="exact"/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" w:type="pc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  <w:t>6月16日前</w:t>
            </w:r>
          </w:p>
        </w:tc>
        <w:tc>
          <w:tcPr>
            <w:tcW w:w="2378" w:type="pc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  <w:t>毕业生须还清所借图书，图书馆在6月8日17:00后，停止毕业生借阅图书</w:t>
            </w:r>
          </w:p>
        </w:tc>
        <w:tc>
          <w:tcPr>
            <w:tcW w:w="1192" w:type="pc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  <w:t>图书馆</w:t>
            </w:r>
          </w:p>
        </w:tc>
        <w:tc>
          <w:tcPr>
            <w:tcW w:w="522" w:type="pct"/>
            <w:vAlign w:val="top"/>
          </w:tcPr>
          <w:p>
            <w:pPr>
              <w:widowControl/>
              <w:autoSpaceDN w:val="0"/>
              <w:snapToGrid w:val="0"/>
              <w:spacing w:line="460" w:lineRule="exact"/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" w:type="pc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  <w:t>6月17日前</w:t>
            </w:r>
          </w:p>
        </w:tc>
        <w:tc>
          <w:tcPr>
            <w:tcW w:w="2378" w:type="pc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  <w:t>向研究生院提交拟授予硕士、博士学位名单</w:t>
            </w:r>
          </w:p>
        </w:tc>
        <w:tc>
          <w:tcPr>
            <w:tcW w:w="1192" w:type="pc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  <w:t>各院（系）</w:t>
            </w:r>
          </w:p>
        </w:tc>
        <w:tc>
          <w:tcPr>
            <w:tcW w:w="522" w:type="pct"/>
            <w:vAlign w:val="top"/>
          </w:tcPr>
          <w:p>
            <w:pPr>
              <w:widowControl/>
              <w:autoSpaceDN w:val="0"/>
              <w:snapToGrid w:val="0"/>
              <w:spacing w:line="480" w:lineRule="exact"/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" w:type="pc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  <w:t>6月18日前</w:t>
            </w:r>
          </w:p>
        </w:tc>
        <w:tc>
          <w:tcPr>
            <w:tcW w:w="2378" w:type="pc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  <w:t>有关部门按教务处、研究生院要求，对还没有办理好财物结算和还贷有关程序的毕业生名单进行标注，并将电子数据及纸质名单分别报送教务处和研究生院，同时将数据反馈至有关院（系）</w:t>
            </w:r>
          </w:p>
        </w:tc>
        <w:tc>
          <w:tcPr>
            <w:tcW w:w="1192" w:type="pc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  <w:t>相关职能部门</w:t>
            </w:r>
          </w:p>
        </w:tc>
        <w:tc>
          <w:tcPr>
            <w:tcW w:w="522" w:type="pct"/>
            <w:vAlign w:val="top"/>
          </w:tcPr>
          <w:p>
            <w:pPr>
              <w:widowControl/>
              <w:autoSpaceDN w:val="0"/>
              <w:snapToGrid w:val="0"/>
              <w:spacing w:line="480" w:lineRule="exact"/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" w:type="pc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  <w:t>6月18日前</w:t>
            </w:r>
          </w:p>
        </w:tc>
        <w:tc>
          <w:tcPr>
            <w:tcW w:w="2378" w:type="pc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  <w:t>上交报到证及有关表格工本费等综合服务费10元/人（根据省教育厅规定代收，考取研究生的毕业生不收取），以院（系）为单位采取刷卡交至计划财务处</w:t>
            </w:r>
          </w:p>
        </w:tc>
        <w:tc>
          <w:tcPr>
            <w:tcW w:w="1192" w:type="pc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  <w:t>各院（系）、计划财务处</w:t>
            </w:r>
          </w:p>
        </w:tc>
        <w:tc>
          <w:tcPr>
            <w:tcW w:w="522" w:type="pct"/>
            <w:vAlign w:val="top"/>
          </w:tcPr>
          <w:p>
            <w:pPr>
              <w:widowControl/>
              <w:autoSpaceDN w:val="0"/>
              <w:snapToGrid w:val="0"/>
              <w:spacing w:line="480" w:lineRule="exact"/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" w:type="pc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  <w:t>6月15日-21日</w:t>
            </w:r>
          </w:p>
        </w:tc>
        <w:tc>
          <w:tcPr>
            <w:tcW w:w="2378" w:type="pc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  <w:t>毕业周活动；登录校园网信息门户网站离校系统办理离校手续</w:t>
            </w:r>
          </w:p>
        </w:tc>
        <w:tc>
          <w:tcPr>
            <w:tcW w:w="1192" w:type="pc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  <w:t>网络与信息管理中心、学生工作部（处）各院（系）</w:t>
            </w:r>
          </w:p>
        </w:tc>
        <w:tc>
          <w:tcPr>
            <w:tcW w:w="522" w:type="pct"/>
            <w:vAlign w:val="top"/>
          </w:tcPr>
          <w:p>
            <w:pPr>
              <w:widowControl/>
              <w:autoSpaceDN w:val="0"/>
              <w:snapToGrid w:val="0"/>
              <w:spacing w:line="480" w:lineRule="exact"/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" w:type="pc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  <w:t>6月21日前</w:t>
            </w:r>
          </w:p>
        </w:tc>
        <w:tc>
          <w:tcPr>
            <w:tcW w:w="2378" w:type="pc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  <w:t>欢送毕业生系列活动，具体安排另行通知</w:t>
            </w:r>
          </w:p>
        </w:tc>
        <w:tc>
          <w:tcPr>
            <w:tcW w:w="1192" w:type="pc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  <w:t>校团委</w:t>
            </w:r>
          </w:p>
        </w:tc>
        <w:tc>
          <w:tcPr>
            <w:tcW w:w="522" w:type="pct"/>
            <w:vAlign w:val="top"/>
          </w:tcPr>
          <w:p>
            <w:pPr>
              <w:widowControl/>
              <w:autoSpaceDN w:val="0"/>
              <w:snapToGrid w:val="0"/>
              <w:spacing w:line="480" w:lineRule="exact"/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" w:type="pc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  <w:t>6月20日前</w:t>
            </w:r>
          </w:p>
        </w:tc>
        <w:tc>
          <w:tcPr>
            <w:tcW w:w="2378" w:type="pc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  <w:t>校学位评定委员会审定学位授予名单</w:t>
            </w:r>
          </w:p>
        </w:tc>
        <w:tc>
          <w:tcPr>
            <w:tcW w:w="1192" w:type="pc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  <w:t>教务处、研究生院</w:t>
            </w:r>
          </w:p>
        </w:tc>
        <w:tc>
          <w:tcPr>
            <w:tcW w:w="522" w:type="pct"/>
            <w:vAlign w:val="top"/>
          </w:tcPr>
          <w:p>
            <w:pPr>
              <w:widowControl/>
              <w:autoSpaceDN w:val="0"/>
              <w:snapToGrid w:val="0"/>
              <w:spacing w:line="480" w:lineRule="exact"/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" w:type="pc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  <w:t>6月21日</w:t>
            </w:r>
          </w:p>
        </w:tc>
        <w:tc>
          <w:tcPr>
            <w:tcW w:w="2378" w:type="pc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  <w:t>毕业典礼，具体安排另行通知</w:t>
            </w:r>
          </w:p>
        </w:tc>
        <w:tc>
          <w:tcPr>
            <w:tcW w:w="1192" w:type="pc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  <w:t>学生工作部（处）、教务处、研究生院</w:t>
            </w:r>
          </w:p>
        </w:tc>
        <w:tc>
          <w:tcPr>
            <w:tcW w:w="522" w:type="pct"/>
            <w:vAlign w:val="top"/>
          </w:tcPr>
          <w:p>
            <w:pPr>
              <w:widowControl/>
              <w:autoSpaceDN w:val="0"/>
              <w:snapToGrid w:val="0"/>
              <w:spacing w:line="480" w:lineRule="exact"/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" w:type="pc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  <w:t>6月21日-22日</w:t>
            </w:r>
          </w:p>
        </w:tc>
        <w:tc>
          <w:tcPr>
            <w:tcW w:w="2378" w:type="pc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  <w:t>发放毕业证、学位证、辅修证书、双学位证书，学院汇总证书发放登记表</w:t>
            </w:r>
          </w:p>
        </w:tc>
        <w:tc>
          <w:tcPr>
            <w:tcW w:w="1192" w:type="pc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  <w:t>教务处、研究生院、各院（系）</w:t>
            </w:r>
          </w:p>
        </w:tc>
        <w:tc>
          <w:tcPr>
            <w:tcW w:w="522" w:type="pct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" w:type="pc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  <w:t>6月21日-22日</w:t>
            </w:r>
          </w:p>
        </w:tc>
        <w:tc>
          <w:tcPr>
            <w:tcW w:w="2378" w:type="pc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  <w:t>发放报到证</w:t>
            </w:r>
          </w:p>
        </w:tc>
        <w:tc>
          <w:tcPr>
            <w:tcW w:w="1192" w:type="pc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  <w:t>招生与就业指导处、 各院（系）</w:t>
            </w:r>
          </w:p>
        </w:tc>
        <w:tc>
          <w:tcPr>
            <w:tcW w:w="522" w:type="pct"/>
            <w:vAlign w:val="top"/>
          </w:tcPr>
          <w:p>
            <w:pPr>
              <w:widowControl/>
              <w:autoSpaceDN w:val="0"/>
              <w:snapToGrid w:val="0"/>
              <w:spacing w:line="480" w:lineRule="exact"/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" w:type="pc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  <w:t>6月22日前</w:t>
            </w:r>
          </w:p>
        </w:tc>
        <w:tc>
          <w:tcPr>
            <w:tcW w:w="2378" w:type="pc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  <w:t>办理退房手续</w:t>
            </w:r>
          </w:p>
        </w:tc>
        <w:tc>
          <w:tcPr>
            <w:tcW w:w="1192" w:type="pc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  <w:t>后勤保障处</w:t>
            </w:r>
          </w:p>
        </w:tc>
        <w:tc>
          <w:tcPr>
            <w:tcW w:w="522" w:type="pct"/>
            <w:vAlign w:val="top"/>
          </w:tcPr>
          <w:p>
            <w:pPr>
              <w:widowControl/>
              <w:autoSpaceDN w:val="0"/>
              <w:snapToGrid w:val="0"/>
              <w:spacing w:line="480" w:lineRule="exact"/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" w:type="pc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  <w:t>6月20日-22日</w:t>
            </w:r>
          </w:p>
        </w:tc>
        <w:tc>
          <w:tcPr>
            <w:tcW w:w="2378" w:type="pc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  <w:t>毕业生行李托运（具体时间、地点见校内公告）</w:t>
            </w:r>
          </w:p>
        </w:tc>
        <w:tc>
          <w:tcPr>
            <w:tcW w:w="1192" w:type="pc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  <w:t>学生工作部（处）、保卫处</w:t>
            </w:r>
          </w:p>
        </w:tc>
        <w:tc>
          <w:tcPr>
            <w:tcW w:w="522" w:type="pct"/>
            <w:vAlign w:val="top"/>
          </w:tcPr>
          <w:p>
            <w:pPr>
              <w:widowControl/>
              <w:autoSpaceDN w:val="0"/>
              <w:snapToGrid w:val="0"/>
              <w:spacing w:line="480" w:lineRule="exact"/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" w:type="pc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  <w:t>6月21日-23日</w:t>
            </w:r>
          </w:p>
        </w:tc>
        <w:tc>
          <w:tcPr>
            <w:tcW w:w="2378" w:type="pc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  <w:t>学校欢送毕业生离校</w:t>
            </w:r>
          </w:p>
        </w:tc>
        <w:tc>
          <w:tcPr>
            <w:tcW w:w="1192" w:type="pct"/>
            <w:vAlign w:val="center"/>
          </w:tcPr>
          <w:p>
            <w:pPr>
              <w:widowControl/>
              <w:autoSpaceDN w:val="0"/>
              <w:snapToGrid w:val="0"/>
              <w:spacing w:line="480" w:lineRule="exact"/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  <w:t>学生工作部（处）、各院（系）</w:t>
            </w:r>
          </w:p>
        </w:tc>
        <w:tc>
          <w:tcPr>
            <w:tcW w:w="522" w:type="pct"/>
            <w:vAlign w:val="top"/>
          </w:tcPr>
          <w:p>
            <w:pPr>
              <w:widowControl/>
              <w:autoSpaceDN w:val="0"/>
              <w:snapToGrid w:val="0"/>
              <w:spacing w:line="480" w:lineRule="exact"/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906" w:type="pc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  <w:t>6月24日-28日</w:t>
            </w:r>
          </w:p>
        </w:tc>
        <w:tc>
          <w:tcPr>
            <w:tcW w:w="2378" w:type="pc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  <w:t>毕业生档案材料归档，具体要求另行通知</w:t>
            </w:r>
          </w:p>
        </w:tc>
        <w:tc>
          <w:tcPr>
            <w:tcW w:w="1192" w:type="pc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  <w:t>招生与就业指导处、 各院（系）</w:t>
            </w:r>
          </w:p>
        </w:tc>
        <w:tc>
          <w:tcPr>
            <w:tcW w:w="522" w:type="pct"/>
            <w:vAlign w:val="top"/>
          </w:tcPr>
          <w:p>
            <w:pPr>
              <w:widowControl/>
              <w:autoSpaceDN w:val="0"/>
              <w:snapToGrid w:val="0"/>
              <w:spacing w:line="480" w:lineRule="exact"/>
              <w:rPr>
                <w:rFonts w:hint="default" w:ascii="Times New Roman" w:hAnsi="Times New Roman" w:eastAsia="仿宋_GB2312" w:cs="Times New Roman"/>
                <w:kern w:val="0"/>
                <w:sz w:val="24"/>
                <w:shd w:val="clear" w:color="auto" w:fill="FFFFFF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0E41B8"/>
    <w:rsid w:val="024E3B15"/>
    <w:rsid w:val="6D535020"/>
    <w:rsid w:val="710E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2018-04-27T01:07:00Z</dcterms:created>
  <dc:creator>NicK</dc:creator>
  <cp:lastModifiedBy>琉璃</cp:lastModifiedBy>
  <dcterms:modified xsi:type="dcterms:W3CDTF">2022-05-20T02:38:45Z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2052-11.1.0.11622</vt:lpwstr>
  </property>
  <property fmtid="{D5CDD505-2E9C-101B-9397-08002B2CF9AE}" pid="3" name="ICV">
    <vt:lpwstr>3D538F29673543C3BB60BFC2C43147A9</vt:lpwstr>
  </property>
</Properties>
</file>