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附件2：</w:t>
      </w:r>
    </w:p>
    <w:p>
      <w:pPr>
        <w:rPr>
          <w:rFonts w:ascii="仿宋" w:hAnsi="仿宋" w:eastAsia="仿宋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湘潭大学毕业生需办理的离校手续</w:t>
      </w:r>
      <w:bookmarkEnd w:id="0"/>
    </w:p>
    <w:p>
      <w:pPr>
        <w:jc w:val="center"/>
        <w:rPr>
          <w:rFonts w:ascii="仿宋" w:hAnsi="仿宋" w:eastAsia="仿宋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</w:rPr>
        <w:t>为切实方便广大毕业生合理、有效地办理离校手续，今年不再发放毕业生离校手续单，也不集中安排毕业生办理离校手续，毕业生通过登录校园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网信息门户网站的离校系统办理毕业生离校手续，以下手续可以通过现场确认。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 结算教材费（教务处教材科）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 归还图书（图书馆，图书馆二楼），借书卡留给毕业生作纪念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 办理退房有关手续（后勤保障处所在片区加电办公室，金瀚林公寓区在金翰林8栋303室。）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 办理党团组织关系（以学院为单位办理，校团委，学生活动中心五楼501和学校办公楼五楼）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5. 归还院系资料室和实验室等公物（各学院学生工作办公室）。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A40BF"/>
    <w:rsid w:val="0555166D"/>
    <w:rsid w:val="15954FDD"/>
    <w:rsid w:val="277A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2021-04-28T08:33:00Z</dcterms:created>
  <dc:creator>罗旭</dc:creator>
  <cp:lastModifiedBy>罗旭</cp:lastModifiedBy>
  <dcterms:modified xsi:type="dcterms:W3CDTF">2021-04-28T08:33:39Z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70A7E212E6474557A8AC5309660C402C</vt:lpwstr>
  </property>
</Properties>
</file>