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53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84"/>
        <w:gridCol w:w="1080"/>
        <w:gridCol w:w="1080"/>
        <w:gridCol w:w="1080"/>
        <w:gridCol w:w="1856"/>
        <w:gridCol w:w="1080"/>
        <w:gridCol w:w="10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5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附件4</w:t>
            </w:r>
            <w:bookmarkStart w:id="0" w:name="_GoBack"/>
            <w:bookmarkEnd w:id="0"/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湘潭大学第十四届“文明寝室创建优秀组织奖”申请表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5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学院：                    学工负责人：               填报人：           联系方式：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（盖章）                    （签字）                  （签字）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评分项目</w:t>
            </w:r>
          </w:p>
        </w:tc>
        <w:tc>
          <w:tcPr>
            <w:tcW w:w="50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评分项目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学院自评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（总分50）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学校评分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2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1.基本情况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>（10分）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学院寝室总数</w:t>
            </w:r>
          </w:p>
        </w:tc>
        <w:tc>
          <w:tcPr>
            <w:tcW w:w="40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2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16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寝风建设学生组织（2分）</w:t>
            </w:r>
          </w:p>
        </w:tc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组织名称</w:t>
            </w:r>
          </w:p>
        </w:tc>
        <w:tc>
          <w:tcPr>
            <w:tcW w:w="18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12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1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组织人数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2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16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健全的寝室制度（8分）</w:t>
            </w:r>
          </w:p>
        </w:tc>
        <w:tc>
          <w:tcPr>
            <w:tcW w:w="2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寝室制度文件（5分）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2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1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规范化的查寝工作流（3分）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2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2.特色建设情况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>（20分）</w:t>
            </w:r>
          </w:p>
        </w:tc>
        <w:tc>
          <w:tcPr>
            <w:tcW w:w="216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能结合本单位特点组织开展学院特色寝室系列活动，如寝室文化节等，工作资料完备，开展反响好。（应提供相关佐证材料 如策划书、执行流程、活动反响效果等）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活动名称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2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1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开展时间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2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1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参与人员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3.综合情况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7"/>
                <w:lang w:val="en-US" w:eastAsia="zh-CN" w:bidi="ar"/>
              </w:rPr>
              <w:t>（20分，对2021年度寝风建设工作的基本建设情况、日常查寝工作、特色品牌等学院工作进行综合总结（不少于400字）</w:t>
            </w:r>
          </w:p>
        </w:tc>
        <w:tc>
          <w:tcPr>
            <w:tcW w:w="50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2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4.文明寝室活动开展情况</w:t>
            </w:r>
            <w:r>
              <w:rPr>
                <w:rStyle w:val="8"/>
                <w:lang w:val="en-US" w:eastAsia="zh-CN" w:bidi="ar"/>
              </w:rPr>
              <w:t>（学校评分，总分20分）</w:t>
            </w:r>
          </w:p>
        </w:tc>
        <w:tc>
          <w:tcPr>
            <w:tcW w:w="50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前期宣传效果好、时效性强、学生反响好（2分）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2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申报材料按时、完整，符合要求。材料内容清晰简明，各项材料之间清晰有序（15分）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2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0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积极配合文明寝室工作，按时参加工作会议（3分）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5.日常工作开展情况</w:t>
            </w:r>
            <w:r>
              <w:rPr>
                <w:rStyle w:val="8"/>
                <w:lang w:val="en-US" w:eastAsia="zh-CN" w:bidi="ar"/>
              </w:rPr>
              <w:t>（学校评分，总分30分）</w:t>
            </w:r>
          </w:p>
        </w:tc>
        <w:tc>
          <w:tcPr>
            <w:tcW w:w="50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结合每周寝室卫生检查工作开展情况，以及日常材料上报记录、寝室卫生整改记录进行综合排名，给出分数。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——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63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总分：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5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>注：前3项学院应根据本学院情况给出自评分数，共计50分，并附带佐证材料，学校审核后给出最终分数。</w:t>
            </w: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   4、5项由学校根据记录评分，共计50分。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4813E1"/>
    <w:rsid w:val="2FED0BD8"/>
    <w:rsid w:val="693F60D9"/>
    <w:rsid w:val="77DA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61"/>
    <w:basedOn w:val="4"/>
    <w:uiPriority w:val="0"/>
    <w:rPr>
      <w:rFonts w:hint="eastAsia" w:ascii="宋体" w:hAnsi="宋体" w:eastAsia="宋体" w:cs="宋体"/>
      <w:b/>
      <w:color w:val="000000"/>
      <w:sz w:val="12"/>
      <w:szCs w:val="12"/>
      <w:u w:val="none"/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7">
    <w:name w:val="font81"/>
    <w:basedOn w:val="4"/>
    <w:qFormat/>
    <w:uiPriority w:val="0"/>
    <w:rPr>
      <w:rFonts w:hint="eastAsia" w:ascii="宋体" w:hAnsi="宋体" w:eastAsia="宋体" w:cs="宋体"/>
      <w:color w:val="FF0000"/>
      <w:sz w:val="14"/>
      <w:szCs w:val="14"/>
      <w:u w:val="none"/>
    </w:rPr>
  </w:style>
  <w:style w:type="character" w:customStyle="1" w:styleId="8">
    <w:name w:val="font41"/>
    <w:basedOn w:val="4"/>
    <w:qFormat/>
    <w:uiPriority w:val="0"/>
    <w:rPr>
      <w:rFonts w:hint="eastAsia" w:ascii="宋体" w:hAnsi="宋体" w:eastAsia="宋体" w:cs="宋体"/>
      <w:b/>
      <w:color w:val="FF0000"/>
      <w:sz w:val="12"/>
      <w:szCs w:val="1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2021-11-23T09:29:00Z</dcterms:created>
  <dc:creator>Administrator</dc:creator>
  <cp:lastModifiedBy>xtu</cp:lastModifiedBy>
  <cp:lastPrinted>2021-11-25T09:31:01Z</cp:lastPrinted>
  <dcterms:modified xsi:type="dcterms:W3CDTF">2021-11-25T09:32:00Z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527CA1C7CA56470BA1BB0B9D65FBBCCD</vt:lpwstr>
  </property>
</Properties>
</file>