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4B" w:rsidRDefault="00BF1E4B" w:rsidP="00BF1E4B">
      <w:pPr>
        <w:widowControl/>
        <w:spacing w:line="240" w:lineRule="auto"/>
        <w:jc w:val="left"/>
        <w:rPr>
          <w:rFonts w:ascii="仿宋_GB2312" w:eastAsia="仿宋_GB2312" w:hAnsi="仿宋" w:cs="宋体"/>
          <w:sz w:val="32"/>
          <w:szCs w:val="32"/>
        </w:rPr>
      </w:pPr>
      <w:bookmarkStart w:id="0" w:name="_GoBack"/>
      <w:r w:rsidRPr="00D73429">
        <w:rPr>
          <w:rFonts w:ascii="仿宋_GB2312" w:eastAsia="仿宋_GB2312" w:hAnsi="仿宋" w:cs="宋体" w:hint="eastAsia"/>
          <w:sz w:val="32"/>
          <w:szCs w:val="32"/>
        </w:rPr>
        <w:t>附件</w:t>
      </w:r>
      <w:r>
        <w:rPr>
          <w:rFonts w:ascii="仿宋_GB2312" w:eastAsia="仿宋_GB2312" w:hAnsi="仿宋" w:cs="宋体" w:hint="eastAsia"/>
          <w:sz w:val="32"/>
          <w:szCs w:val="32"/>
        </w:rPr>
        <w:t>3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jc w:val="center"/>
        <w:outlineLvl w:val="0"/>
        <w:rPr>
          <w:rFonts w:ascii="方正小标宋简体" w:eastAsia="方正小标宋简体" w:hAnsi="微软雅黑" w:cs="Arial"/>
          <w:bCs/>
          <w:color w:val="000000"/>
          <w:kern w:val="36"/>
          <w:sz w:val="44"/>
          <w:szCs w:val="28"/>
        </w:rPr>
      </w:pPr>
      <w:r w:rsidRPr="00D73429">
        <w:rPr>
          <w:rFonts w:ascii="方正小标宋简体" w:eastAsia="方正小标宋简体" w:hAnsi="微软雅黑" w:cs="Arial" w:hint="eastAsia"/>
          <w:bCs/>
          <w:color w:val="000000"/>
          <w:kern w:val="36"/>
          <w:sz w:val="44"/>
          <w:szCs w:val="28"/>
        </w:rPr>
        <w:t>湘潭大学易班辅导员测评系统使用须知</w:t>
      </w:r>
    </w:p>
    <w:bookmarkEnd w:id="0"/>
    <w:p w:rsidR="00BF1E4B" w:rsidRPr="00D73429" w:rsidRDefault="00BF1E4B" w:rsidP="00BF1E4B">
      <w:pPr>
        <w:widowControl/>
        <w:shd w:val="clear" w:color="auto" w:fill="FFFFFF"/>
        <w:spacing w:line="540" w:lineRule="exact"/>
        <w:jc w:val="left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湘潭大学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201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9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年度辅导员测评工作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将通过湘潭大学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易班辅导员测评系统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面向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全体在校生开展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，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具体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安排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如下：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黑体" w:eastAsia="黑体" w:hAnsi="黑体" w:cs="Arial" w:hint="eastAsia"/>
          <w:color w:val="000000"/>
          <w:kern w:val="0"/>
          <w:sz w:val="32"/>
          <w:szCs w:val="28"/>
        </w:rPr>
        <w:t>一、测评时间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：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微软雅黑" w:cs="Times New Roman"/>
          <w:color w:val="000000"/>
          <w:kern w:val="0"/>
          <w:sz w:val="32"/>
        </w:rPr>
      </w:pPr>
      <w:r w:rsidRPr="00D73429">
        <w:rPr>
          <w:rFonts w:ascii="仿宋_GB2312" w:eastAsia="仿宋_GB2312" w:hAnsi="微软雅黑" w:cs="Times New Roman"/>
          <w:color w:val="000000"/>
          <w:kern w:val="0"/>
          <w:sz w:val="32"/>
        </w:rPr>
        <w:t>20</w:t>
      </w:r>
      <w:r>
        <w:rPr>
          <w:rFonts w:ascii="仿宋_GB2312" w:eastAsia="仿宋_GB2312" w:hAnsi="微软雅黑" w:cs="Times New Roman"/>
          <w:color w:val="000000"/>
          <w:kern w:val="0"/>
          <w:sz w:val="32"/>
        </w:rPr>
        <w:t>20</w:t>
      </w:r>
      <w:r w:rsidRPr="00D73429"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年</w:t>
      </w:r>
      <w:r>
        <w:rPr>
          <w:rFonts w:ascii="仿宋_GB2312" w:eastAsia="仿宋_GB2312" w:hAnsi="微软雅黑" w:cs="Times New Roman"/>
          <w:color w:val="000000"/>
          <w:kern w:val="0"/>
          <w:sz w:val="32"/>
        </w:rPr>
        <w:t>2</w:t>
      </w:r>
      <w:r w:rsidRPr="00D73429"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月</w:t>
      </w:r>
      <w:r w:rsidRPr="00D73429">
        <w:rPr>
          <w:rFonts w:ascii="仿宋_GB2312" w:eastAsia="仿宋_GB2312" w:hAnsi="微软雅黑" w:cs="Times New Roman"/>
          <w:color w:val="000000"/>
          <w:kern w:val="0"/>
          <w:sz w:val="32"/>
        </w:rPr>
        <w:t>1</w:t>
      </w:r>
      <w:r>
        <w:rPr>
          <w:rFonts w:ascii="仿宋_GB2312" w:eastAsia="仿宋_GB2312" w:hAnsi="微软雅黑" w:cs="Times New Roman"/>
          <w:color w:val="000000"/>
          <w:kern w:val="0"/>
          <w:sz w:val="32"/>
        </w:rPr>
        <w:t>9</w:t>
      </w:r>
      <w:r w:rsidRPr="00D73429"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日</w:t>
      </w:r>
      <w:r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0点</w:t>
      </w:r>
      <w:r w:rsidRPr="00D73429"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至</w:t>
      </w:r>
      <w:r>
        <w:rPr>
          <w:rFonts w:ascii="仿宋_GB2312" w:eastAsia="仿宋_GB2312" w:hAnsi="微软雅黑" w:cs="Times New Roman"/>
          <w:color w:val="000000"/>
          <w:kern w:val="0"/>
          <w:sz w:val="32"/>
        </w:rPr>
        <w:t>2</w:t>
      </w:r>
      <w:r w:rsidRPr="00D73429"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月</w:t>
      </w:r>
      <w:r w:rsidRPr="00D73429">
        <w:rPr>
          <w:rFonts w:ascii="仿宋_GB2312" w:eastAsia="仿宋_GB2312" w:hAnsi="微软雅黑" w:cs="Times New Roman"/>
          <w:color w:val="000000"/>
          <w:kern w:val="0"/>
          <w:sz w:val="32"/>
        </w:rPr>
        <w:t>2</w:t>
      </w:r>
      <w:r>
        <w:rPr>
          <w:rFonts w:ascii="仿宋_GB2312" w:eastAsia="仿宋_GB2312" w:hAnsi="微软雅黑" w:cs="Times New Roman"/>
          <w:color w:val="000000"/>
          <w:kern w:val="0"/>
          <w:sz w:val="32"/>
        </w:rPr>
        <w:t>7</w:t>
      </w:r>
      <w:r w:rsidRPr="00D73429"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日</w:t>
      </w:r>
      <w:r>
        <w:rPr>
          <w:rFonts w:ascii="仿宋_GB2312" w:eastAsia="仿宋_GB2312" w:hAnsi="微软雅黑" w:cs="Times New Roman" w:hint="eastAsia"/>
          <w:color w:val="000000"/>
          <w:kern w:val="0"/>
          <w:sz w:val="32"/>
        </w:rPr>
        <w:t>0点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黑体" w:eastAsia="黑体" w:hAnsi="黑体" w:cs="Arial" w:hint="eastAsia"/>
          <w:color w:val="000000"/>
          <w:kern w:val="0"/>
          <w:sz w:val="32"/>
          <w:szCs w:val="28"/>
        </w:rPr>
        <w:t>二、测评</w:t>
      </w:r>
      <w:r w:rsidRPr="00D73429">
        <w:rPr>
          <w:rFonts w:ascii="黑体" w:eastAsia="黑体" w:hAnsi="黑体" w:cs="Arial"/>
          <w:color w:val="000000"/>
          <w:kern w:val="0"/>
          <w:sz w:val="32"/>
          <w:szCs w:val="28"/>
        </w:rPr>
        <w:t>对象及</w:t>
      </w:r>
      <w:r w:rsidRPr="00D73429">
        <w:rPr>
          <w:rFonts w:ascii="黑体" w:eastAsia="黑体" w:hAnsi="黑体" w:cs="Arial" w:hint="eastAsia"/>
          <w:color w:val="000000"/>
          <w:kern w:val="0"/>
          <w:sz w:val="32"/>
          <w:szCs w:val="28"/>
        </w:rPr>
        <w:t>参评人员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：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 xml:space="preserve">    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测评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对象为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我校</w:t>
      </w:r>
      <w:r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全体</w:t>
      </w:r>
      <w:r w:rsidRPr="001763C3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辅导员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，全校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所有在校生（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含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本科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生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及研究生）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均可对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自己的辅导员进行测评。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黑体" w:eastAsia="黑体" w:hAnsi="黑体" w:cs="Arial" w:hint="eastAsia"/>
          <w:color w:val="000000"/>
          <w:kern w:val="0"/>
          <w:sz w:val="32"/>
          <w:szCs w:val="28"/>
        </w:rPr>
        <w:t>三、测评操作方法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：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（一）学生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 xml:space="preserve">端： 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1.登录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手机端易班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app，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进入首页（首次使用易班的用户需进行实名认证）；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2.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在页面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中间的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应用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列表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栏目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中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点击“校本化”图标，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进入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我校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校本化应用页面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；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3.点击“人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员测评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”，选择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辅导员进行评价，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共计25道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选择题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和1道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问答题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，完成后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点击页面底部的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“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提交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”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，测评完成。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（二）老师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 xml:space="preserve">端： 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1.登录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手机端易班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app，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进入首页（首次使用易班的用户需进行实名认证）；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="57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2.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在页面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中间的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应用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列表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栏目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中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点击“校本化”图标，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进入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我校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校本化应用页面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；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lastRenderedPageBreak/>
        <w:t>3.点击“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测评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查询”，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可实时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查看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截止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目前的已测评人数、需测评人数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及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测评率，因系统设置等客观原因，请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忽略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需测评人数及测评率，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参考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已测评人数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，最终已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测评人数达到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200即可（所带学生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人数未达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200人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需达到实际学生人数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）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。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同时，</w:t>
      </w:r>
      <w:r w:rsidRPr="005C4F0D"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还可</w:t>
      </w:r>
      <w:r w:rsidRPr="005C4F0D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查看</w:t>
      </w: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问答题的</w:t>
      </w:r>
      <w:r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开放性回答，但无法查看学生评分</w:t>
      </w: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，测评全部</w:t>
      </w:r>
      <w:r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完成后方可查看</w:t>
      </w: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28"/>
        </w:rPr>
        <w:t>本人</w:t>
      </w:r>
      <w:r>
        <w:rPr>
          <w:rFonts w:ascii="仿宋_GB2312" w:eastAsia="仿宋_GB2312" w:hAnsi="Arial" w:cs="Arial"/>
          <w:color w:val="000000" w:themeColor="text1"/>
          <w:kern w:val="0"/>
          <w:sz w:val="32"/>
          <w:szCs w:val="28"/>
        </w:rPr>
        <w:t>最终得分。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黑体" w:eastAsia="黑体" w:hAnsi="黑体" w:cs="Arial" w:hint="eastAsia"/>
          <w:color w:val="000000"/>
          <w:kern w:val="0"/>
          <w:sz w:val="32"/>
          <w:szCs w:val="28"/>
        </w:rPr>
        <w:t>四、工作要求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：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1.学生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对辅导员工作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的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评价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是辅导员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业绩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考核的重要依据，各位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辅导员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应高度重视，认真组织学生参加测评。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2.每位辅导员要求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不少于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200名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学生对其进行评价，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所带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学生未达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200人的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按实际人数进行测评。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3.辅导员组织学生测评时应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注意正确引导学生讲真话讲实话，确保测评的真实性。</w:t>
      </w:r>
    </w:p>
    <w:p w:rsidR="00BF1E4B" w:rsidRPr="00D73429" w:rsidRDefault="00BF1E4B" w:rsidP="00BF1E4B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28"/>
        </w:rPr>
      </w:pP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4.测评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过程中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如遇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账号相关问题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，</w:t>
      </w:r>
      <w:r>
        <w:rPr>
          <w:rFonts w:ascii="仿宋_GB2312" w:eastAsia="仿宋_GB2312" w:hAnsi="Arial" w:cs="Arial"/>
          <w:color w:val="000000"/>
          <w:kern w:val="0"/>
          <w:sz w:val="32"/>
          <w:szCs w:val="28"/>
        </w:rPr>
        <w:t>请联系易班学生工作站运营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部（QQ:3536207537），如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有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其他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问题请及时与思政科张</w:t>
      </w:r>
      <w:r w:rsidRPr="00D73429">
        <w:rPr>
          <w:rFonts w:ascii="仿宋" w:eastAsia="仿宋" w:hAnsi="仿宋" w:cs="Arial"/>
          <w:color w:val="000000"/>
          <w:kern w:val="0"/>
          <w:sz w:val="32"/>
          <w:szCs w:val="28"/>
        </w:rPr>
        <w:t>珺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联系，电话：</w:t>
      </w:r>
      <w:r w:rsidRPr="00D73429">
        <w:rPr>
          <w:rFonts w:ascii="仿宋_GB2312" w:eastAsia="仿宋_GB2312" w:hAnsi="Arial" w:cs="Arial" w:hint="eastAsia"/>
          <w:color w:val="000000"/>
          <w:kern w:val="0"/>
          <w:sz w:val="32"/>
          <w:szCs w:val="28"/>
        </w:rPr>
        <w:t>58292082</w:t>
      </w:r>
      <w:r w:rsidRPr="00D73429">
        <w:rPr>
          <w:rFonts w:ascii="仿宋_GB2312" w:eastAsia="仿宋_GB2312" w:hAnsi="Arial" w:cs="Arial"/>
          <w:color w:val="000000"/>
          <w:kern w:val="0"/>
          <w:sz w:val="32"/>
          <w:szCs w:val="28"/>
        </w:rPr>
        <w:t>。</w:t>
      </w:r>
    </w:p>
    <w:p w:rsidR="00BF1E4B" w:rsidRPr="005C4F0D" w:rsidRDefault="00BF1E4B" w:rsidP="00BF1E4B">
      <w:pPr>
        <w:widowControl/>
        <w:spacing w:line="540" w:lineRule="exact"/>
        <w:jc w:val="left"/>
        <w:rPr>
          <w:rFonts w:ascii="仿宋_GB2312" w:eastAsia="仿宋_GB2312" w:hAnsi="仿宋" w:cs="宋体"/>
          <w:sz w:val="36"/>
          <w:szCs w:val="32"/>
        </w:rPr>
      </w:pPr>
    </w:p>
    <w:p w:rsidR="005C2B60" w:rsidRPr="00BF1E4B" w:rsidRDefault="005C2B60"/>
    <w:sectPr w:rsidR="005C2B60" w:rsidRPr="00BF1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19C" w:rsidRDefault="006F119C" w:rsidP="00BF1E4B">
      <w:pPr>
        <w:spacing w:line="240" w:lineRule="auto"/>
      </w:pPr>
      <w:r>
        <w:separator/>
      </w:r>
    </w:p>
  </w:endnote>
  <w:endnote w:type="continuationSeparator" w:id="0">
    <w:p w:rsidR="006F119C" w:rsidRDefault="006F119C" w:rsidP="00BF1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19C" w:rsidRDefault="006F119C" w:rsidP="00BF1E4B">
      <w:pPr>
        <w:spacing w:line="240" w:lineRule="auto"/>
      </w:pPr>
      <w:r>
        <w:separator/>
      </w:r>
    </w:p>
  </w:footnote>
  <w:footnote w:type="continuationSeparator" w:id="0">
    <w:p w:rsidR="006F119C" w:rsidRDefault="006F119C" w:rsidP="00BF1E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63"/>
    <w:rsid w:val="00160363"/>
    <w:rsid w:val="005C2B60"/>
    <w:rsid w:val="006F119C"/>
    <w:rsid w:val="00B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59DA27-DA59-401F-8590-30A9EA3F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E4B"/>
    <w:pPr>
      <w:widowControl w:val="0"/>
      <w:spacing w:line="480" w:lineRule="auto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E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1E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1E4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1E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Company>A-Z.ORG.CN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2019-12-31T09:22:00Z</dcterms:created>
  <dcterms:modified xsi:type="dcterms:W3CDTF">2019-12-31T09:22:00Z</dcterms:modified>
</cp:coreProperties>
</file>